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F0847" w14:paraId="32B8EC74" w14:textId="77777777" w:rsidTr="002D6108">
        <w:tc>
          <w:tcPr>
            <w:tcW w:w="9062" w:type="dxa"/>
            <w:gridSpan w:val="2"/>
          </w:tcPr>
          <w:p w14:paraId="69C133DF" w14:textId="77777777" w:rsidR="00337F45" w:rsidRDefault="001C57FA" w:rsidP="002D6108">
            <w:pPr>
              <w:rPr>
                <w:rFonts w:ascii="Arial" w:hAnsi="Arial" w:cs="Arial"/>
                <w:b/>
              </w:rPr>
            </w:pPr>
            <w:r w:rsidRPr="00902C65">
              <w:rPr>
                <w:rFonts w:ascii="Arial" w:hAnsi="Arial" w:cs="Arial"/>
                <w:b/>
              </w:rPr>
              <w:t xml:space="preserve">Raport </w:t>
            </w:r>
            <w:r w:rsidRPr="00BF21F5">
              <w:rPr>
                <w:rFonts w:ascii="Arial" w:hAnsi="Arial" w:cs="Arial"/>
                <w:b/>
                <w:highlight w:val="yellow"/>
              </w:rPr>
              <w:t>E</w:t>
            </w:r>
            <w:r w:rsidR="00BF21F5" w:rsidRPr="00BF21F5">
              <w:rPr>
                <w:rFonts w:ascii="Arial" w:hAnsi="Arial" w:cs="Arial"/>
                <w:b/>
                <w:highlight w:val="yellow"/>
              </w:rPr>
              <w:t>B</w:t>
            </w:r>
            <w:r w:rsidRPr="00BF21F5">
              <w:rPr>
                <w:rFonts w:ascii="Arial" w:hAnsi="Arial" w:cs="Arial"/>
                <w:b/>
                <w:highlight w:val="yellow"/>
              </w:rPr>
              <w:t xml:space="preserve">I </w:t>
            </w:r>
            <w:r w:rsidR="00F257EA">
              <w:rPr>
                <w:rFonts w:ascii="Arial" w:hAnsi="Arial" w:cs="Arial"/>
                <w:b/>
              </w:rPr>
              <w:t>1</w:t>
            </w:r>
            <w:r w:rsidRPr="00902C65">
              <w:rPr>
                <w:rFonts w:ascii="Arial" w:hAnsi="Arial" w:cs="Arial"/>
                <w:b/>
              </w:rPr>
              <w:t>/202</w:t>
            </w:r>
            <w:r w:rsidR="00F257EA">
              <w:rPr>
                <w:rFonts w:ascii="Arial" w:hAnsi="Arial" w:cs="Arial"/>
                <w:b/>
              </w:rPr>
              <w:t>2</w:t>
            </w:r>
          </w:p>
          <w:p w14:paraId="49E6B4F5" w14:textId="4391360F" w:rsidR="00F257EA" w:rsidRPr="00902C65" w:rsidRDefault="00F257EA" w:rsidP="002D61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Raport </w:t>
            </w:r>
            <w:r w:rsidRPr="00D27102">
              <w:rPr>
                <w:rFonts w:ascii="Arial" w:hAnsi="Arial" w:cs="Arial"/>
                <w:b/>
                <w:highlight w:val="yellow"/>
              </w:rPr>
              <w:t>ESPI</w:t>
            </w:r>
            <w:r w:rsidR="00960312">
              <w:rPr>
                <w:rFonts w:ascii="Arial" w:hAnsi="Arial" w:cs="Arial"/>
                <w:b/>
              </w:rPr>
              <w:t xml:space="preserve"> 1/2022</w:t>
            </w:r>
          </w:p>
        </w:tc>
      </w:tr>
      <w:tr w:rsidR="00CF0847" w:rsidRPr="00E40AAB" w14:paraId="4FB7AD2F" w14:textId="77777777" w:rsidTr="002D6108">
        <w:tc>
          <w:tcPr>
            <w:tcW w:w="2972" w:type="dxa"/>
          </w:tcPr>
          <w:p w14:paraId="7B53E29F" w14:textId="77777777" w:rsidR="00337F45" w:rsidRPr="00E40AAB" w:rsidRDefault="001C57FA" w:rsidP="002D6108">
            <w:pPr>
              <w:rPr>
                <w:rFonts w:ascii="Arial" w:hAnsi="Arial" w:cs="Arial"/>
                <w:b/>
              </w:rPr>
            </w:pPr>
            <w:r w:rsidRPr="00E40AAB">
              <w:rPr>
                <w:rFonts w:ascii="Arial" w:hAnsi="Arial" w:cs="Arial"/>
                <w:b/>
              </w:rPr>
              <w:t>Data sporządzenia:</w:t>
            </w:r>
          </w:p>
        </w:tc>
        <w:tc>
          <w:tcPr>
            <w:tcW w:w="6090" w:type="dxa"/>
          </w:tcPr>
          <w:p w14:paraId="5C29EEB6" w14:textId="2DBC5B5F" w:rsidR="00337F45" w:rsidRPr="00E40AAB" w:rsidRDefault="0084242E" w:rsidP="002D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57FA" w:rsidRPr="00E40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stycznia </w:t>
            </w:r>
            <w:r w:rsidR="001C57FA" w:rsidRPr="00E40AA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="001C57FA" w:rsidRPr="00E40AAB">
              <w:rPr>
                <w:rFonts w:ascii="Arial" w:hAnsi="Arial" w:cs="Arial"/>
              </w:rPr>
              <w:t xml:space="preserve"> r.</w:t>
            </w:r>
          </w:p>
        </w:tc>
      </w:tr>
      <w:tr w:rsidR="00CF0847" w:rsidRPr="00E40AAB" w14:paraId="6542B03E" w14:textId="77777777" w:rsidTr="002D6108">
        <w:tc>
          <w:tcPr>
            <w:tcW w:w="2972" w:type="dxa"/>
          </w:tcPr>
          <w:p w14:paraId="547BC195" w14:textId="77777777" w:rsidR="00337F45" w:rsidRPr="00E40AAB" w:rsidRDefault="001C57FA" w:rsidP="002D6108">
            <w:pPr>
              <w:rPr>
                <w:rFonts w:ascii="Arial" w:hAnsi="Arial" w:cs="Arial"/>
                <w:b/>
              </w:rPr>
            </w:pPr>
            <w:r w:rsidRPr="00E40AAB">
              <w:rPr>
                <w:rFonts w:ascii="Arial" w:hAnsi="Arial" w:cs="Arial"/>
                <w:b/>
              </w:rPr>
              <w:t>Temat:</w:t>
            </w:r>
          </w:p>
        </w:tc>
        <w:tc>
          <w:tcPr>
            <w:tcW w:w="6090" w:type="dxa"/>
          </w:tcPr>
          <w:p w14:paraId="2ABE6558" w14:textId="5D603340" w:rsidR="00337F45" w:rsidRPr="001F2F15" w:rsidRDefault="00F257EA" w:rsidP="002D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Życiorysy kandydatów do Rady Nadzorczej </w:t>
            </w:r>
            <w:proofErr w:type="spellStart"/>
            <w:r w:rsidR="00D35676">
              <w:rPr>
                <w:rFonts w:ascii="Arial" w:hAnsi="Arial" w:cs="Arial"/>
              </w:rPr>
              <w:t>Incuvo</w:t>
            </w:r>
            <w:proofErr w:type="spellEnd"/>
            <w:r w:rsidR="00D35676">
              <w:rPr>
                <w:rFonts w:ascii="Arial" w:hAnsi="Arial" w:cs="Arial"/>
              </w:rPr>
              <w:t xml:space="preserve"> S.A.</w:t>
            </w:r>
          </w:p>
        </w:tc>
      </w:tr>
    </w:tbl>
    <w:p w14:paraId="7BC2FF70" w14:textId="242BFBC4" w:rsidR="00A25440" w:rsidRDefault="00F257EA" w:rsidP="004819A6">
      <w:pPr>
        <w:pStyle w:val="GTBodyText"/>
        <w:rPr>
          <w:rFonts w:ascii="Arial" w:hAnsi="Arial" w:cs="Arial"/>
          <w:bCs/>
        </w:rPr>
      </w:pPr>
      <w:r w:rsidRPr="00D27102">
        <w:rPr>
          <w:rFonts w:ascii="Arial" w:hAnsi="Arial" w:cs="Arial"/>
          <w:bCs/>
        </w:rPr>
        <w:t xml:space="preserve">W nawiązaniu do raportu bieżącego nr </w:t>
      </w:r>
      <w:r w:rsidRPr="00D27102">
        <w:rPr>
          <w:rFonts w:ascii="Arial" w:hAnsi="Arial" w:cs="Arial"/>
          <w:bCs/>
          <w:highlight w:val="yellow"/>
        </w:rPr>
        <w:t>23</w:t>
      </w:r>
      <w:r w:rsidRPr="00D27102">
        <w:rPr>
          <w:rFonts w:ascii="Arial" w:hAnsi="Arial" w:cs="Arial"/>
          <w:bCs/>
        </w:rPr>
        <w:t xml:space="preserve">/2021 Zarząd </w:t>
      </w:r>
      <w:proofErr w:type="spellStart"/>
      <w:r w:rsidR="001C57FA" w:rsidRPr="00D27102">
        <w:rPr>
          <w:rFonts w:ascii="Arial" w:hAnsi="Arial" w:cs="Arial"/>
          <w:bCs/>
        </w:rPr>
        <w:t>Incuvo</w:t>
      </w:r>
      <w:proofErr w:type="spellEnd"/>
      <w:r w:rsidR="001C57FA" w:rsidRPr="00D27102">
        <w:rPr>
          <w:rFonts w:ascii="Arial" w:hAnsi="Arial" w:cs="Arial"/>
          <w:bCs/>
        </w:rPr>
        <w:t xml:space="preserve"> S.A. z siedzibą w Katowicach („Spółka”)</w:t>
      </w:r>
      <w:r w:rsidR="00A90393" w:rsidRPr="00D27102">
        <w:rPr>
          <w:rFonts w:ascii="Arial" w:hAnsi="Arial" w:cs="Arial"/>
          <w:bCs/>
        </w:rPr>
        <w:t xml:space="preserve"> </w:t>
      </w:r>
      <w:r w:rsidR="00960312" w:rsidRPr="00D27102">
        <w:rPr>
          <w:rFonts w:ascii="Arial" w:hAnsi="Arial" w:cs="Arial"/>
          <w:bCs/>
        </w:rPr>
        <w:t xml:space="preserve">przekazuje do publicznej wiadomości życiorysy kandydatów do Rady Nadzorczej Spółki, Mateusza </w:t>
      </w:r>
      <w:r w:rsidR="00D27102" w:rsidRPr="00D27102">
        <w:rPr>
          <w:rFonts w:ascii="Arial" w:hAnsi="Arial" w:cs="Arial"/>
          <w:bCs/>
        </w:rPr>
        <w:t xml:space="preserve">Jana </w:t>
      </w:r>
      <w:proofErr w:type="spellStart"/>
      <w:r w:rsidR="00960312" w:rsidRPr="00D27102">
        <w:rPr>
          <w:rFonts w:ascii="Arial" w:hAnsi="Arial" w:cs="Arial"/>
          <w:bCs/>
        </w:rPr>
        <w:t>Kirsteina</w:t>
      </w:r>
      <w:proofErr w:type="spellEnd"/>
      <w:r w:rsidR="00960312" w:rsidRPr="00D27102">
        <w:rPr>
          <w:rFonts w:ascii="Arial" w:hAnsi="Arial" w:cs="Arial"/>
          <w:bCs/>
        </w:rPr>
        <w:t xml:space="preserve"> oraz Michała </w:t>
      </w:r>
      <w:r w:rsidR="00D27102">
        <w:rPr>
          <w:rFonts w:ascii="Arial" w:hAnsi="Arial" w:cs="Arial"/>
          <w:bCs/>
        </w:rPr>
        <w:t xml:space="preserve">Pawła </w:t>
      </w:r>
      <w:r w:rsidR="00960312" w:rsidRPr="00D27102">
        <w:rPr>
          <w:rFonts w:ascii="Arial" w:hAnsi="Arial" w:cs="Arial"/>
          <w:bCs/>
        </w:rPr>
        <w:t xml:space="preserve">Sokala, przekazane przez akcjonariusza Spółki, PCF </w:t>
      </w:r>
      <w:proofErr w:type="spellStart"/>
      <w:r w:rsidR="00960312" w:rsidRPr="00D27102">
        <w:rPr>
          <w:rFonts w:ascii="Arial" w:hAnsi="Arial" w:cs="Arial"/>
          <w:bCs/>
        </w:rPr>
        <w:t>Group</w:t>
      </w:r>
      <w:proofErr w:type="spellEnd"/>
      <w:r w:rsidR="00960312" w:rsidRPr="00D27102">
        <w:rPr>
          <w:rFonts w:ascii="Arial" w:hAnsi="Arial" w:cs="Arial"/>
          <w:bCs/>
        </w:rPr>
        <w:t xml:space="preserve"> S.A., w związku z zamiarem dokonania zmian w Radzie Nadzorczej Spółki w ramach zwołanego na dzień 11 stycznia 2022 r. Nadzwyczajnego Walnego Zgromadzenia Spółki.</w:t>
      </w:r>
    </w:p>
    <w:p w14:paraId="76913325" w14:textId="77777777" w:rsidR="0084242E" w:rsidRPr="0084242E" w:rsidRDefault="0084242E" w:rsidP="0084242E">
      <w:pPr>
        <w:pStyle w:val="GTBodyText"/>
        <w:rPr>
          <w:rFonts w:ascii="Arial" w:hAnsi="Arial" w:cs="Arial"/>
          <w:b/>
        </w:rPr>
      </w:pPr>
      <w:r w:rsidRPr="0084242E">
        <w:rPr>
          <w:rFonts w:ascii="Arial" w:hAnsi="Arial" w:cs="Arial"/>
          <w:b/>
        </w:rPr>
        <w:t>MATEUSZ KIRSTEIN</w:t>
      </w:r>
    </w:p>
    <w:p w14:paraId="3B640A54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>Mateusz Kirstein jest absolwentem wydziału filozofii Collegium Civitas w Warszawie.</w:t>
      </w:r>
    </w:p>
    <w:p w14:paraId="07ED03F9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W latach 1998 – 2011 był związany z Grupą </w:t>
      </w:r>
      <w:proofErr w:type="spellStart"/>
      <w:r w:rsidRPr="0084242E">
        <w:rPr>
          <w:rFonts w:ascii="Arial" w:hAnsi="Arial" w:cs="Arial"/>
          <w:bCs/>
        </w:rPr>
        <w:t>Eurozet</w:t>
      </w:r>
      <w:proofErr w:type="spellEnd"/>
      <w:r w:rsidRPr="0084242E">
        <w:rPr>
          <w:rFonts w:ascii="Arial" w:hAnsi="Arial" w:cs="Arial"/>
          <w:bCs/>
        </w:rPr>
        <w:t xml:space="preserve"> i biznesem radiowym.</w:t>
      </w:r>
    </w:p>
    <w:p w14:paraId="2ABE1790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>Swoją współpracę z radiem rozpoczął w Radiu ZET, następnie w latach 2003 – 2008 był dyrektorem programowym Radiostacji i Planety FM.</w:t>
      </w:r>
    </w:p>
    <w:p w14:paraId="599ABA51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W 2008 był jednym z współtwórców Radia </w:t>
      </w:r>
      <w:proofErr w:type="spellStart"/>
      <w:r w:rsidRPr="0084242E">
        <w:rPr>
          <w:rFonts w:ascii="Arial" w:hAnsi="Arial" w:cs="Arial"/>
          <w:bCs/>
        </w:rPr>
        <w:t>Chilli</w:t>
      </w:r>
      <w:proofErr w:type="spellEnd"/>
      <w:r w:rsidRPr="0084242E">
        <w:rPr>
          <w:rFonts w:ascii="Arial" w:hAnsi="Arial" w:cs="Arial"/>
          <w:bCs/>
        </w:rPr>
        <w:t xml:space="preserve"> ZET, został jego pierwszym dyrektorem programowym i muzycznym. W roku 2009 został także redaktorem naczelnym Radia ZET.</w:t>
      </w:r>
    </w:p>
    <w:p w14:paraId="1FEA8873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W 2010 roku magazyn </w:t>
      </w:r>
      <w:proofErr w:type="spellStart"/>
      <w:r w:rsidRPr="0084242E">
        <w:rPr>
          <w:rFonts w:ascii="Arial" w:hAnsi="Arial" w:cs="Arial"/>
          <w:bCs/>
        </w:rPr>
        <w:t>Brief</w:t>
      </w:r>
      <w:proofErr w:type="spellEnd"/>
      <w:r w:rsidRPr="0084242E">
        <w:rPr>
          <w:rFonts w:ascii="Arial" w:hAnsi="Arial" w:cs="Arial"/>
          <w:bCs/>
        </w:rPr>
        <w:t xml:space="preserve"> nominował go do tytułu „Człowieka Roku” w kategorii Media za „odważną zmianę w strategii programowej i komunikacyjnej Radia ZET”.</w:t>
      </w:r>
    </w:p>
    <w:p w14:paraId="03816126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W latach 2012 – 2015 Mateusz Kirstein był dyrektorem zarządzającym domu produkcyjnego Film Produkcja, a od roku 2015 związany był z grupą </w:t>
      </w:r>
      <w:proofErr w:type="spellStart"/>
      <w:r w:rsidRPr="0084242E">
        <w:rPr>
          <w:rFonts w:ascii="Arial" w:hAnsi="Arial" w:cs="Arial"/>
          <w:bCs/>
        </w:rPr>
        <w:t>Platige</w:t>
      </w:r>
      <w:proofErr w:type="spellEnd"/>
      <w:r w:rsidRPr="0084242E">
        <w:rPr>
          <w:rFonts w:ascii="Arial" w:hAnsi="Arial" w:cs="Arial"/>
          <w:bCs/>
        </w:rPr>
        <w:t xml:space="preserve"> Image, w ramach której współtworzył, w tym jako członek zarządu, wielokrotnie nagradzane studio Dobro.</w:t>
      </w:r>
    </w:p>
    <w:p w14:paraId="15789938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>Członek jury Klubu Twórców Reklamy przy Stowarzyszeniu Komunikacji Marketingowej SAR.</w:t>
      </w:r>
    </w:p>
    <w:p w14:paraId="4E9AA57A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Od 2019 roku związany z PCF </w:t>
      </w:r>
      <w:proofErr w:type="spellStart"/>
      <w:r w:rsidRPr="0084242E">
        <w:rPr>
          <w:rFonts w:ascii="Arial" w:hAnsi="Arial" w:cs="Arial"/>
          <w:bCs/>
        </w:rPr>
        <w:t>Group</w:t>
      </w:r>
      <w:proofErr w:type="spellEnd"/>
      <w:r w:rsidRPr="0084242E">
        <w:rPr>
          <w:rFonts w:ascii="Arial" w:hAnsi="Arial" w:cs="Arial"/>
          <w:bCs/>
        </w:rPr>
        <w:t xml:space="preserve"> jako Chief Marketing </w:t>
      </w:r>
      <w:proofErr w:type="spellStart"/>
      <w:r w:rsidRPr="0084242E">
        <w:rPr>
          <w:rFonts w:ascii="Arial" w:hAnsi="Arial" w:cs="Arial"/>
          <w:bCs/>
        </w:rPr>
        <w:t>Officer</w:t>
      </w:r>
      <w:proofErr w:type="spellEnd"/>
      <w:r w:rsidRPr="0084242E">
        <w:rPr>
          <w:rFonts w:ascii="Arial" w:hAnsi="Arial" w:cs="Arial"/>
          <w:bCs/>
        </w:rPr>
        <w:t xml:space="preserve">/Studio </w:t>
      </w:r>
      <w:proofErr w:type="spellStart"/>
      <w:r w:rsidRPr="0084242E">
        <w:rPr>
          <w:rFonts w:ascii="Arial" w:hAnsi="Arial" w:cs="Arial"/>
          <w:bCs/>
        </w:rPr>
        <w:t>Head</w:t>
      </w:r>
      <w:proofErr w:type="spellEnd"/>
      <w:r w:rsidRPr="0084242E">
        <w:rPr>
          <w:rFonts w:ascii="Arial" w:hAnsi="Arial" w:cs="Arial"/>
          <w:bCs/>
        </w:rPr>
        <w:t xml:space="preserve"> Rzeszów – odpowiada za działania komunikacyjne People Can Fly oraz rozwój studia PCF w Rzeszowie. Był w zespole przygotowującym IPO PCF </w:t>
      </w:r>
      <w:proofErr w:type="spellStart"/>
      <w:r w:rsidRPr="0084242E">
        <w:rPr>
          <w:rFonts w:ascii="Arial" w:hAnsi="Arial" w:cs="Arial"/>
          <w:bCs/>
        </w:rPr>
        <w:t>Group</w:t>
      </w:r>
      <w:proofErr w:type="spellEnd"/>
      <w:r w:rsidRPr="0084242E">
        <w:rPr>
          <w:rFonts w:ascii="Arial" w:hAnsi="Arial" w:cs="Arial"/>
          <w:bCs/>
        </w:rPr>
        <w:t>, a od grudnia 2020 roku odpowiada również za relacje inwestorskie w spółce.</w:t>
      </w:r>
    </w:p>
    <w:p w14:paraId="1DCB12A3" w14:textId="77777777" w:rsidR="0084242E" w:rsidRPr="0084242E" w:rsidRDefault="0084242E" w:rsidP="008424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>Ponadto współpracował m.in. z telewizją TVN, agencją reklamową PZL i firmą dystrybucyjną KINO ŚWIAT.</w:t>
      </w:r>
    </w:p>
    <w:p w14:paraId="4B0E8E96" w14:textId="77777777" w:rsidR="0084242E" w:rsidRPr="0084242E" w:rsidRDefault="0084242E" w:rsidP="00374B2E">
      <w:pPr>
        <w:pStyle w:val="GTBodyText"/>
        <w:rPr>
          <w:rFonts w:ascii="Arial" w:hAnsi="Arial" w:cs="Arial"/>
          <w:b/>
        </w:rPr>
      </w:pPr>
      <w:r w:rsidRPr="0084242E">
        <w:rPr>
          <w:rFonts w:ascii="Arial" w:hAnsi="Arial" w:cs="Arial"/>
          <w:b/>
        </w:rPr>
        <w:t>MICHAŁ SOKAL</w:t>
      </w:r>
    </w:p>
    <w:p w14:paraId="0880F99F" w14:textId="77777777" w:rsidR="0084242E" w:rsidRPr="0084242E" w:rsidRDefault="0084242E" w:rsidP="00374B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>Michał Sokal jest absolwentem Uniwersytetu Ekonomicznego we Wrocławiu na kierunku Finanse i Rachunkowość. Posiada ponad 10-letnie doświadczenie zawodowe.</w:t>
      </w:r>
    </w:p>
    <w:p w14:paraId="56F4F62B" w14:textId="77777777" w:rsidR="0084242E" w:rsidRPr="0084242E" w:rsidRDefault="0084242E" w:rsidP="00374B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t xml:space="preserve">Karierę zawodową rozpoczął w 2010 roku w dziale finansowym PGE Dystrybucja S.A. Następnie doświadczenie zdobywał w IPO S.A. jako analityk oraz w UPS jako młodszy księgowy. W latach 2013 – 2019 związany był z branżą audytorską, gdzie zajmował się zarówno badaniem sprawozdań finansowych, jak i doradztwem finansowo </w:t>
      </w:r>
      <w:r w:rsidRPr="0084242E">
        <w:rPr>
          <w:rFonts w:ascii="Arial" w:hAnsi="Arial" w:cs="Arial"/>
          <w:bCs/>
        </w:rPr>
        <w:sym w:font="Symbol" w:char="F02D"/>
      </w:r>
      <w:r w:rsidRPr="0084242E">
        <w:rPr>
          <w:rFonts w:ascii="Arial" w:hAnsi="Arial" w:cs="Arial"/>
          <w:bCs/>
        </w:rPr>
        <w:t xml:space="preserve"> księgowym. Będąc Managerem w Dziale Audytu EY nadzorował realizacje projektów dla klientów z wielu branż, m.in.: energetyki, sektora naftowego, telekomunikacji, produkcji oraz telewizji i mediów.</w:t>
      </w:r>
    </w:p>
    <w:p w14:paraId="0E94AC50" w14:textId="77777777" w:rsidR="0084242E" w:rsidRPr="0084242E" w:rsidRDefault="0084242E" w:rsidP="00374B2E">
      <w:pPr>
        <w:pStyle w:val="GTBodyText"/>
        <w:rPr>
          <w:rFonts w:ascii="Arial" w:hAnsi="Arial" w:cs="Arial"/>
          <w:bCs/>
        </w:rPr>
      </w:pPr>
      <w:r w:rsidRPr="0084242E">
        <w:rPr>
          <w:rFonts w:ascii="Arial" w:hAnsi="Arial" w:cs="Arial"/>
          <w:bCs/>
        </w:rPr>
        <w:lastRenderedPageBreak/>
        <w:t xml:space="preserve">Od 2019 roku pełni funkcję Dyrektora Finansowego PCF </w:t>
      </w:r>
      <w:proofErr w:type="spellStart"/>
      <w:r w:rsidRPr="0084242E">
        <w:rPr>
          <w:rFonts w:ascii="Arial" w:hAnsi="Arial" w:cs="Arial"/>
          <w:bCs/>
        </w:rPr>
        <w:t>Group</w:t>
      </w:r>
      <w:proofErr w:type="spellEnd"/>
      <w:r w:rsidRPr="0084242E">
        <w:rPr>
          <w:rFonts w:ascii="Arial" w:hAnsi="Arial" w:cs="Arial"/>
          <w:bCs/>
        </w:rPr>
        <w:t xml:space="preserve"> S.A., gdzie uczestniczył m.in. w procesie IPO, wdrożeniu Międzynarodowych Standardów Sprawozdawczości Finansowej oraz zbudowaniu zespołu finansowo – księgowego.</w:t>
      </w:r>
    </w:p>
    <w:p w14:paraId="0B58057A" w14:textId="77777777" w:rsidR="0084242E" w:rsidRPr="001D6D57" w:rsidRDefault="0084242E" w:rsidP="004819A6">
      <w:pPr>
        <w:pStyle w:val="GTBodyText"/>
        <w:rPr>
          <w:rFonts w:ascii="Arial" w:hAnsi="Arial" w:cs="Arial"/>
          <w:bCs/>
        </w:rPr>
      </w:pPr>
    </w:p>
    <w:p w14:paraId="44B210D5" w14:textId="35EEDC9C" w:rsidR="00E11307" w:rsidRPr="008220B5" w:rsidRDefault="001C57FA" w:rsidP="00E11307">
      <w:pPr>
        <w:pStyle w:val="GTBodyText"/>
        <w:rPr>
          <w:rFonts w:ascii="Arial" w:hAnsi="Arial" w:cs="Arial"/>
          <w:bCs/>
        </w:rPr>
      </w:pPr>
      <w:r w:rsidRPr="008220B5">
        <w:rPr>
          <w:rFonts w:ascii="Arial" w:hAnsi="Arial" w:cs="Arial"/>
          <w:bCs/>
        </w:rPr>
        <w:t xml:space="preserve">Podstawa prawna: </w:t>
      </w:r>
      <w:r w:rsidR="0084242E">
        <w:rPr>
          <w:rFonts w:ascii="Arial" w:hAnsi="Arial" w:cs="Arial"/>
          <w:bCs/>
        </w:rPr>
        <w:t xml:space="preserve">Inne uregulowania </w:t>
      </w:r>
      <w:r w:rsidR="00061E84">
        <w:rPr>
          <w:rFonts w:ascii="Arial" w:hAnsi="Arial" w:cs="Arial"/>
          <w:bCs/>
        </w:rPr>
        <w:t xml:space="preserve">oraz </w:t>
      </w:r>
      <w:r w:rsidRPr="008220B5">
        <w:rPr>
          <w:rFonts w:ascii="Arial" w:hAnsi="Arial" w:cs="Arial"/>
          <w:bCs/>
        </w:rPr>
        <w:t xml:space="preserve">§ </w:t>
      </w:r>
      <w:r w:rsidR="000459F6" w:rsidRPr="008220B5">
        <w:rPr>
          <w:rFonts w:ascii="Arial" w:hAnsi="Arial" w:cs="Arial"/>
          <w:bCs/>
        </w:rPr>
        <w:t>4</w:t>
      </w:r>
      <w:r w:rsidRPr="008220B5">
        <w:rPr>
          <w:rFonts w:ascii="Arial" w:hAnsi="Arial" w:cs="Arial"/>
          <w:bCs/>
        </w:rPr>
        <w:t xml:space="preserve"> ust. </w:t>
      </w:r>
      <w:r w:rsidR="000459F6" w:rsidRPr="008220B5">
        <w:rPr>
          <w:rFonts w:ascii="Arial" w:hAnsi="Arial" w:cs="Arial"/>
          <w:bCs/>
        </w:rPr>
        <w:t>2</w:t>
      </w:r>
      <w:r w:rsidRPr="008220B5">
        <w:rPr>
          <w:rFonts w:ascii="Arial" w:hAnsi="Arial" w:cs="Arial"/>
          <w:bCs/>
        </w:rPr>
        <w:t xml:space="preserve"> pkt </w:t>
      </w:r>
      <w:r w:rsidR="000459F6" w:rsidRPr="008220B5">
        <w:rPr>
          <w:rFonts w:ascii="Arial" w:hAnsi="Arial" w:cs="Arial"/>
          <w:bCs/>
        </w:rPr>
        <w:t>1</w:t>
      </w:r>
      <w:r w:rsidRPr="008220B5">
        <w:rPr>
          <w:rFonts w:ascii="Arial" w:hAnsi="Arial" w:cs="Arial"/>
          <w:bCs/>
        </w:rPr>
        <w:t>)</w:t>
      </w:r>
      <w:r w:rsidR="0084242E">
        <w:rPr>
          <w:rFonts w:ascii="Arial" w:hAnsi="Arial" w:cs="Arial"/>
          <w:bCs/>
        </w:rPr>
        <w:t xml:space="preserve"> – </w:t>
      </w:r>
      <w:r w:rsidR="003F7585">
        <w:rPr>
          <w:rFonts w:ascii="Arial" w:hAnsi="Arial" w:cs="Arial"/>
          <w:bCs/>
        </w:rPr>
        <w:t>3)</w:t>
      </w:r>
      <w:r w:rsidRPr="008220B5">
        <w:rPr>
          <w:rFonts w:ascii="Arial" w:hAnsi="Arial" w:cs="Arial"/>
          <w:bCs/>
        </w:rPr>
        <w:t xml:space="preserve"> Załącznika nr 3 Regulaminu Alternatywnego Systemu Obrotu.</w:t>
      </w:r>
    </w:p>
    <w:p w14:paraId="66C42553" w14:textId="241AE347" w:rsidR="008220B5" w:rsidRPr="00DD368D" w:rsidRDefault="008220B5" w:rsidP="00E11307">
      <w:pPr>
        <w:pStyle w:val="GTBodyText"/>
        <w:rPr>
          <w:rFonts w:ascii="Arial" w:hAnsi="Arial" w:cs="Arial"/>
        </w:rPr>
      </w:pPr>
      <w:r>
        <w:rPr>
          <w:rFonts w:ascii="Arial" w:hAnsi="Arial" w:cs="Arial"/>
        </w:rPr>
        <w:t>Osoby reprezentujące Spółkę: Andrzej Wychowaniec – Prezes Zarządu</w:t>
      </w:r>
    </w:p>
    <w:sectPr w:rsidR="008220B5" w:rsidRPr="00DD368D">
      <w:footerReference w:type="even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EA97" w14:textId="77777777" w:rsidR="00E40487" w:rsidRDefault="00E40487">
      <w:pPr>
        <w:spacing w:after="0"/>
      </w:pPr>
      <w:r>
        <w:separator/>
      </w:r>
    </w:p>
  </w:endnote>
  <w:endnote w:type="continuationSeparator" w:id="0">
    <w:p w14:paraId="79513BA5" w14:textId="77777777" w:rsidR="00E40487" w:rsidRDefault="00E40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16C0" w14:textId="77777777" w:rsidR="00627076" w:rsidRDefault="001C57FA" w:rsidP="00627076">
    <w:pPr>
      <w:pStyle w:val="GTDocID"/>
    </w:pPr>
    <w:r>
      <w:t>WAW 3118322v1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1136" w14:textId="77777777" w:rsidR="00627076" w:rsidRDefault="001C57FA" w:rsidP="00627076">
    <w:pPr>
      <w:pStyle w:val="GTDocID"/>
    </w:pPr>
    <w:r>
      <w:t>WAW 3118322v1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A25A" w14:textId="77777777" w:rsidR="00E40487" w:rsidRDefault="00E40487">
      <w:pPr>
        <w:spacing w:after="0"/>
      </w:pPr>
      <w:r>
        <w:separator/>
      </w:r>
    </w:p>
  </w:footnote>
  <w:footnote w:type="continuationSeparator" w:id="0">
    <w:p w14:paraId="0BCF21D2" w14:textId="77777777" w:rsidR="00E40487" w:rsidRDefault="00E404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09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46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AA3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B45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E0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CB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CD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E5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86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0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3D8"/>
    <w:multiLevelType w:val="hybridMultilevel"/>
    <w:tmpl w:val="BC08147A"/>
    <w:lvl w:ilvl="0" w:tplc="D9260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A21B4C" w:tentative="1">
      <w:start w:val="1"/>
      <w:numFmt w:val="lowerLetter"/>
      <w:lvlText w:val="%2."/>
      <w:lvlJc w:val="left"/>
      <w:pPr>
        <w:ind w:left="1440" w:hanging="360"/>
      </w:pPr>
    </w:lvl>
    <w:lvl w:ilvl="2" w:tplc="B694EAB6" w:tentative="1">
      <w:start w:val="1"/>
      <w:numFmt w:val="lowerRoman"/>
      <w:lvlText w:val="%3."/>
      <w:lvlJc w:val="right"/>
      <w:pPr>
        <w:ind w:left="2160" w:hanging="180"/>
      </w:pPr>
    </w:lvl>
    <w:lvl w:ilvl="3" w:tplc="CB9E0D1A" w:tentative="1">
      <w:start w:val="1"/>
      <w:numFmt w:val="decimal"/>
      <w:lvlText w:val="%4."/>
      <w:lvlJc w:val="left"/>
      <w:pPr>
        <w:ind w:left="2880" w:hanging="360"/>
      </w:pPr>
    </w:lvl>
    <w:lvl w:ilvl="4" w:tplc="E9FCE590" w:tentative="1">
      <w:start w:val="1"/>
      <w:numFmt w:val="lowerLetter"/>
      <w:lvlText w:val="%5."/>
      <w:lvlJc w:val="left"/>
      <w:pPr>
        <w:ind w:left="3600" w:hanging="360"/>
      </w:pPr>
    </w:lvl>
    <w:lvl w:ilvl="5" w:tplc="6F5C9736" w:tentative="1">
      <w:start w:val="1"/>
      <w:numFmt w:val="lowerRoman"/>
      <w:lvlText w:val="%6."/>
      <w:lvlJc w:val="right"/>
      <w:pPr>
        <w:ind w:left="4320" w:hanging="180"/>
      </w:pPr>
    </w:lvl>
    <w:lvl w:ilvl="6" w:tplc="67BC19B0" w:tentative="1">
      <w:start w:val="1"/>
      <w:numFmt w:val="decimal"/>
      <w:lvlText w:val="%7."/>
      <w:lvlJc w:val="left"/>
      <w:pPr>
        <w:ind w:left="5040" w:hanging="360"/>
      </w:pPr>
    </w:lvl>
    <w:lvl w:ilvl="7" w:tplc="C938F308" w:tentative="1">
      <w:start w:val="1"/>
      <w:numFmt w:val="lowerLetter"/>
      <w:lvlText w:val="%8."/>
      <w:lvlJc w:val="left"/>
      <w:pPr>
        <w:ind w:left="5760" w:hanging="360"/>
      </w:pPr>
    </w:lvl>
    <w:lvl w:ilvl="8" w:tplc="16A03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C76"/>
    <w:multiLevelType w:val="hybridMultilevel"/>
    <w:tmpl w:val="E9DC225A"/>
    <w:lvl w:ilvl="0" w:tplc="99CCA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9FABEBA" w:tentative="1">
      <w:start w:val="1"/>
      <w:numFmt w:val="lowerLetter"/>
      <w:lvlText w:val="%2."/>
      <w:lvlJc w:val="left"/>
      <w:pPr>
        <w:ind w:left="1440" w:hanging="360"/>
      </w:pPr>
    </w:lvl>
    <w:lvl w:ilvl="2" w:tplc="6674C950" w:tentative="1">
      <w:start w:val="1"/>
      <w:numFmt w:val="lowerRoman"/>
      <w:lvlText w:val="%3."/>
      <w:lvlJc w:val="right"/>
      <w:pPr>
        <w:ind w:left="2160" w:hanging="180"/>
      </w:pPr>
    </w:lvl>
    <w:lvl w:ilvl="3" w:tplc="9F7A74E0" w:tentative="1">
      <w:start w:val="1"/>
      <w:numFmt w:val="decimal"/>
      <w:lvlText w:val="%4."/>
      <w:lvlJc w:val="left"/>
      <w:pPr>
        <w:ind w:left="2880" w:hanging="360"/>
      </w:pPr>
    </w:lvl>
    <w:lvl w:ilvl="4" w:tplc="565C84BC" w:tentative="1">
      <w:start w:val="1"/>
      <w:numFmt w:val="lowerLetter"/>
      <w:lvlText w:val="%5."/>
      <w:lvlJc w:val="left"/>
      <w:pPr>
        <w:ind w:left="3600" w:hanging="360"/>
      </w:pPr>
    </w:lvl>
    <w:lvl w:ilvl="5" w:tplc="9CE47C86" w:tentative="1">
      <w:start w:val="1"/>
      <w:numFmt w:val="lowerRoman"/>
      <w:lvlText w:val="%6."/>
      <w:lvlJc w:val="right"/>
      <w:pPr>
        <w:ind w:left="4320" w:hanging="180"/>
      </w:pPr>
    </w:lvl>
    <w:lvl w:ilvl="6" w:tplc="C5C2562E" w:tentative="1">
      <w:start w:val="1"/>
      <w:numFmt w:val="decimal"/>
      <w:lvlText w:val="%7."/>
      <w:lvlJc w:val="left"/>
      <w:pPr>
        <w:ind w:left="5040" w:hanging="360"/>
      </w:pPr>
    </w:lvl>
    <w:lvl w:ilvl="7" w:tplc="95E8522C" w:tentative="1">
      <w:start w:val="1"/>
      <w:numFmt w:val="lowerLetter"/>
      <w:lvlText w:val="%8."/>
      <w:lvlJc w:val="left"/>
      <w:pPr>
        <w:ind w:left="5760" w:hanging="360"/>
      </w:pPr>
    </w:lvl>
    <w:lvl w:ilvl="8" w:tplc="C5E0B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2D7"/>
    <w:multiLevelType w:val="multilevel"/>
    <w:tmpl w:val="D4C29FD4"/>
    <w:lvl w:ilvl="0">
      <w:start w:val="1"/>
      <w:numFmt w:val="upperRoman"/>
      <w:pStyle w:val="GTHeading1"/>
      <w:lvlText w:val="%1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THeading2"/>
      <w:suff w:val="nothing"/>
      <w:lvlText w:val="§%2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THeading3"/>
      <w:lvlText w:val="%3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GTHeading4"/>
      <w:isLgl/>
      <w:lvlText w:val="%3.%4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GTHeading5"/>
      <w:lvlText w:val="(%5)"/>
      <w:lvlJc w:val="left"/>
      <w:pPr>
        <w:tabs>
          <w:tab w:val="num" w:pos="0"/>
        </w:tabs>
        <w:ind w:left="14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GTHeading6"/>
      <w:lvlText w:val="(%6)"/>
      <w:lvlJc w:val="left"/>
      <w:pPr>
        <w:tabs>
          <w:tab w:val="num" w:pos="0"/>
        </w:tabs>
        <w:ind w:left="21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GTHeading7"/>
      <w:lvlText w:val="(%7)"/>
      <w:lvlJc w:val="left"/>
      <w:pPr>
        <w:tabs>
          <w:tab w:val="num" w:pos="0"/>
        </w:tabs>
        <w:ind w:left="28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GTHeading8"/>
      <w:lvlText w:val="(%8)"/>
      <w:lvlJc w:val="left"/>
      <w:pPr>
        <w:tabs>
          <w:tab w:val="num" w:pos="0"/>
        </w:tabs>
        <w:ind w:left="354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GTHeading9"/>
      <w:lvlText w:val=""/>
      <w:lvlJc w:val="left"/>
      <w:pPr>
        <w:tabs>
          <w:tab w:val="num" w:pos="0"/>
        </w:tabs>
        <w:ind w:left="4380" w:hanging="7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7"/>
    <w:rsid w:val="000459F6"/>
    <w:rsid w:val="00061E84"/>
    <w:rsid w:val="00075ED7"/>
    <w:rsid w:val="00085501"/>
    <w:rsid w:val="00160CB8"/>
    <w:rsid w:val="001C1BDA"/>
    <w:rsid w:val="001C57FA"/>
    <w:rsid w:val="001D6D57"/>
    <w:rsid w:val="001F2F15"/>
    <w:rsid w:val="00255192"/>
    <w:rsid w:val="00285B1C"/>
    <w:rsid w:val="003567D2"/>
    <w:rsid w:val="00374B2E"/>
    <w:rsid w:val="003F7585"/>
    <w:rsid w:val="004E6A04"/>
    <w:rsid w:val="00504EBA"/>
    <w:rsid w:val="005E7823"/>
    <w:rsid w:val="0060567F"/>
    <w:rsid w:val="006C1DC9"/>
    <w:rsid w:val="008220B5"/>
    <w:rsid w:val="0084242E"/>
    <w:rsid w:val="00897ECC"/>
    <w:rsid w:val="00924CC5"/>
    <w:rsid w:val="00960312"/>
    <w:rsid w:val="009A3C68"/>
    <w:rsid w:val="00A1530C"/>
    <w:rsid w:val="00A25440"/>
    <w:rsid w:val="00A524C5"/>
    <w:rsid w:val="00A56652"/>
    <w:rsid w:val="00A90393"/>
    <w:rsid w:val="00B94A34"/>
    <w:rsid w:val="00BB7080"/>
    <w:rsid w:val="00BC223D"/>
    <w:rsid w:val="00BF21F5"/>
    <w:rsid w:val="00C66E1A"/>
    <w:rsid w:val="00CD5F00"/>
    <w:rsid w:val="00CF0847"/>
    <w:rsid w:val="00D27102"/>
    <w:rsid w:val="00D35676"/>
    <w:rsid w:val="00DE4D2C"/>
    <w:rsid w:val="00E40487"/>
    <w:rsid w:val="00E40AAB"/>
    <w:rsid w:val="00E513FB"/>
    <w:rsid w:val="00E53F24"/>
    <w:rsid w:val="00E6584D"/>
    <w:rsid w:val="00E7342D"/>
    <w:rsid w:val="00EB5E3B"/>
    <w:rsid w:val="00F257EA"/>
    <w:rsid w:val="00F273AE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CFB0"/>
  <w15:docId w15:val="{873EA2B6-14AE-4DE8-93B5-65CDCB7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40" w:line="240" w:lineRule="auto"/>
      <w:jc w:val="both"/>
    </w:pPr>
    <w:rPr>
      <w:rFonts w:ascii="Times New Roman" w:eastAsiaTheme="minorEastAsia" w:hAnsi="Times New Roman"/>
      <w:lang w:eastAsia="pl-PL"/>
    </w:rPr>
  </w:style>
  <w:style w:type="paragraph" w:styleId="Heading1">
    <w:name w:val="heading 1"/>
    <w:basedOn w:val="Normal"/>
    <w:next w:val="GTBodyText"/>
    <w:link w:val="Heading1Char"/>
    <w:pPr>
      <w:keepNext/>
      <w:ind w:left="709"/>
      <w:outlineLvl w:val="0"/>
    </w:pPr>
    <w:rPr>
      <w:bCs/>
      <w:szCs w:val="32"/>
    </w:rPr>
  </w:style>
  <w:style w:type="paragraph" w:styleId="Heading2">
    <w:name w:val="heading 2"/>
    <w:basedOn w:val="Normal"/>
    <w:next w:val="GTBodyText"/>
    <w:link w:val="Heading2Char"/>
    <w:pPr>
      <w:ind w:left="709"/>
      <w:outlineLvl w:val="1"/>
    </w:pPr>
    <w:rPr>
      <w:bCs/>
      <w:iCs/>
      <w:szCs w:val="28"/>
    </w:rPr>
  </w:style>
  <w:style w:type="paragraph" w:styleId="Heading3">
    <w:name w:val="heading 3"/>
    <w:basedOn w:val="Normal"/>
    <w:next w:val="GTBodyText"/>
    <w:link w:val="Heading3Char"/>
    <w:pPr>
      <w:ind w:left="709"/>
      <w:outlineLvl w:val="2"/>
    </w:pPr>
    <w:rPr>
      <w:bCs/>
      <w:szCs w:val="26"/>
    </w:rPr>
  </w:style>
  <w:style w:type="paragraph" w:styleId="Heading4">
    <w:name w:val="heading 4"/>
    <w:basedOn w:val="Normal"/>
    <w:next w:val="GTBodyText"/>
    <w:link w:val="Heading4Char"/>
    <w:pPr>
      <w:ind w:left="709"/>
      <w:outlineLvl w:val="3"/>
    </w:pPr>
    <w:rPr>
      <w:bCs/>
      <w:szCs w:val="28"/>
    </w:rPr>
  </w:style>
  <w:style w:type="paragraph" w:styleId="Heading5">
    <w:name w:val="heading 5"/>
    <w:basedOn w:val="Normal"/>
    <w:next w:val="GTBodyText"/>
    <w:link w:val="Heading5Char"/>
    <w:pPr>
      <w:ind w:left="1418"/>
      <w:outlineLvl w:val="4"/>
    </w:pPr>
    <w:rPr>
      <w:bCs/>
      <w:iCs/>
      <w:szCs w:val="26"/>
    </w:rPr>
  </w:style>
  <w:style w:type="paragraph" w:styleId="Heading6">
    <w:name w:val="heading 6"/>
    <w:basedOn w:val="Normal"/>
    <w:next w:val="GTBodyText"/>
    <w:link w:val="Heading6Char"/>
    <w:pPr>
      <w:ind w:left="2127"/>
      <w:outlineLvl w:val="5"/>
    </w:pPr>
    <w:rPr>
      <w:bCs/>
    </w:rPr>
  </w:style>
  <w:style w:type="paragraph" w:styleId="Heading7">
    <w:name w:val="heading 7"/>
    <w:basedOn w:val="Normal"/>
    <w:next w:val="GTBodyText"/>
    <w:link w:val="Heading7Char"/>
    <w:pPr>
      <w:ind w:left="2835"/>
      <w:outlineLvl w:val="6"/>
    </w:pPr>
  </w:style>
  <w:style w:type="paragraph" w:styleId="Heading8">
    <w:name w:val="heading 8"/>
    <w:basedOn w:val="Normal"/>
    <w:next w:val="GTBodyText"/>
    <w:link w:val="Heading8Char"/>
    <w:pPr>
      <w:ind w:left="3544"/>
      <w:outlineLvl w:val="7"/>
    </w:pPr>
    <w:rPr>
      <w:iCs/>
    </w:rPr>
  </w:style>
  <w:style w:type="paragraph" w:styleId="Heading9">
    <w:name w:val="heading 9"/>
    <w:basedOn w:val="Normal"/>
    <w:next w:val="GTBodyText"/>
    <w:link w:val="Heading9Char"/>
    <w:pPr>
      <w:ind w:left="439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EastAsia" w:hAnsi="Times New Roman"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/>
      <w:lang w:val="pl-PL" w:eastAsia="pl-PL"/>
    </w:rPr>
  </w:style>
  <w:style w:type="paragraph" w:customStyle="1" w:styleId="GTBodyText">
    <w:name w:val="GT Body Text"/>
    <w:basedOn w:val="Normal"/>
    <w:link w:val="GTBodyTextChar"/>
    <w:qFormat/>
  </w:style>
  <w:style w:type="character" w:customStyle="1" w:styleId="GTBodyTextChar">
    <w:name w:val="GT Body Text Char"/>
    <w:basedOn w:val="DefaultParagraphFont"/>
    <w:link w:val="GTBodyText"/>
    <w:rPr>
      <w:rFonts w:ascii="Times New Roman" w:eastAsiaTheme="minorEastAsia" w:hAnsi="Times New Roman"/>
      <w:lang w:val="pl-PL" w:eastAsia="pl-PL"/>
    </w:rPr>
  </w:style>
  <w:style w:type="character" w:customStyle="1" w:styleId="GTComment">
    <w:name w:val="GT Comment"/>
    <w:basedOn w:val="DefaultParagraphFont"/>
    <w:uiPriority w:val="1"/>
    <w:rPr>
      <w:b/>
      <w:bdr w:val="none" w:sz="0" w:space="0" w:color="auto"/>
      <w:shd w:val="clear" w:color="auto" w:fill="FFFF00"/>
      <w:lang w:val="pl-PL"/>
    </w:rPr>
  </w:style>
  <w:style w:type="paragraph" w:customStyle="1" w:styleId="GTCPBody">
    <w:name w:val="GT CP Body"/>
    <w:basedOn w:val="Normal"/>
    <w:pPr>
      <w:jc w:val="center"/>
    </w:pPr>
  </w:style>
  <w:style w:type="paragraph" w:customStyle="1" w:styleId="GTCPDate">
    <w:name w:val="GT CP Date"/>
    <w:basedOn w:val="GTCPBody"/>
    <w:next w:val="GTCPBody"/>
    <w:pPr>
      <w:spacing w:after="1200"/>
    </w:pPr>
  </w:style>
  <w:style w:type="paragraph" w:customStyle="1" w:styleId="GTCPParty">
    <w:name w:val="GT CP Party"/>
    <w:basedOn w:val="GTCPBody"/>
    <w:next w:val="GTCPBody"/>
    <w:rPr>
      <w:b/>
    </w:rPr>
  </w:style>
  <w:style w:type="paragraph" w:customStyle="1" w:styleId="GTCPTitle">
    <w:name w:val="GT CP Title"/>
    <w:basedOn w:val="GTCPBody"/>
    <w:pPr>
      <w:spacing w:after="0"/>
    </w:pPr>
    <w:rPr>
      <w:b/>
    </w:rPr>
  </w:style>
  <w:style w:type="paragraph" w:customStyle="1" w:styleId="GTInfo">
    <w:name w:val="GT Info"/>
    <w:basedOn w:val="Normal"/>
    <w:next w:val="GTBodyText"/>
    <w:pPr>
      <w:jc w:val="center"/>
    </w:pPr>
    <w:rPr>
      <w:i/>
    </w:rPr>
  </w:style>
  <w:style w:type="paragraph" w:customStyle="1" w:styleId="GTPartyAddress">
    <w:name w:val="GT Party Address"/>
    <w:basedOn w:val="Normal"/>
    <w:pPr>
      <w:ind w:left="1560"/>
      <w:contextualSpacing/>
    </w:pPr>
  </w:style>
  <w:style w:type="paragraph" w:customStyle="1" w:styleId="GTSignatureBlocks">
    <w:name w:val="GT Signature Blocks"/>
    <w:basedOn w:val="Normal"/>
    <w:pPr>
      <w:keepNext/>
      <w:spacing w:before="480"/>
    </w:pPr>
    <w:rPr>
      <w:b/>
      <w:bCs/>
    </w:rPr>
  </w:style>
  <w:style w:type="paragraph" w:customStyle="1" w:styleId="GTSignatures">
    <w:name w:val="GT Signatures"/>
    <w:basedOn w:val="Normal"/>
    <w:next w:val="GTBodyText"/>
    <w:pPr>
      <w:jc w:val="center"/>
      <w:outlineLvl w:val="0"/>
    </w:pPr>
    <w:rPr>
      <w:i/>
    </w:rPr>
  </w:style>
  <w:style w:type="paragraph" w:customStyle="1" w:styleId="GTSubtitle">
    <w:name w:val="GT Subtitle"/>
    <w:basedOn w:val="GTBodyText"/>
    <w:pPr>
      <w:jc w:val="center"/>
    </w:pPr>
  </w:style>
  <w:style w:type="paragraph" w:customStyle="1" w:styleId="GTTableHeader">
    <w:name w:val="GT Table Header"/>
    <w:basedOn w:val="Normal"/>
    <w:pPr>
      <w:pBdr>
        <w:bottom w:val="double" w:sz="4" w:space="1" w:color="auto"/>
      </w:pBdr>
      <w:spacing w:after="0"/>
      <w:jc w:val="center"/>
    </w:pPr>
    <w:rPr>
      <w:b/>
    </w:rPr>
  </w:style>
  <w:style w:type="paragraph" w:customStyle="1" w:styleId="GTTableNumber">
    <w:name w:val="GT Table Number"/>
    <w:basedOn w:val="Normal"/>
    <w:pPr>
      <w:spacing w:after="0"/>
      <w:jc w:val="right"/>
    </w:pPr>
  </w:style>
  <w:style w:type="paragraph" w:customStyle="1" w:styleId="GTTableText">
    <w:name w:val="GT Table Text"/>
    <w:basedOn w:val="Normal"/>
    <w:pPr>
      <w:spacing w:after="0"/>
    </w:pPr>
  </w:style>
  <w:style w:type="paragraph" w:customStyle="1" w:styleId="GTTitle">
    <w:name w:val="GT Title"/>
    <w:basedOn w:val="GTBodyText"/>
    <w:pPr>
      <w:jc w:val="center"/>
    </w:pPr>
    <w:rPr>
      <w:b/>
    </w:rPr>
  </w:style>
  <w:style w:type="paragraph" w:customStyle="1" w:styleId="GTTOCTitle">
    <w:name w:val="GT TOC Title"/>
    <w:basedOn w:val="Normal"/>
    <w:pPr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GTBodyText1">
    <w:name w:val="GT Body Text 1"/>
    <w:basedOn w:val="Normal"/>
    <w:link w:val="GTBodyText1Char"/>
    <w:pPr>
      <w:ind w:left="709"/>
    </w:pPr>
  </w:style>
  <w:style w:type="character" w:customStyle="1" w:styleId="GTBodyText1Char">
    <w:name w:val="GT Body Text 1 Char"/>
    <w:basedOn w:val="DefaultParagraphFont"/>
    <w:link w:val="GTBodyText1"/>
    <w:rPr>
      <w:rFonts w:ascii="Times New Roman" w:eastAsiaTheme="minorEastAsia" w:hAnsi="Times New Roman"/>
      <w:lang w:val="pl-PL" w:eastAsia="pl-PL"/>
    </w:rPr>
  </w:style>
  <w:style w:type="paragraph" w:customStyle="1" w:styleId="GTBodyText2">
    <w:name w:val="GT Body Text 2"/>
    <w:basedOn w:val="Normal"/>
    <w:link w:val="GTBodyText2Char"/>
    <w:pPr>
      <w:ind w:left="709"/>
    </w:pPr>
  </w:style>
  <w:style w:type="character" w:customStyle="1" w:styleId="GTBodyText2Char">
    <w:name w:val="GT Body Text 2 Char"/>
    <w:basedOn w:val="DefaultParagraphFont"/>
    <w:link w:val="GTBodyText2"/>
    <w:rPr>
      <w:rFonts w:ascii="Times New Roman" w:eastAsiaTheme="minorEastAsia" w:hAnsi="Times New Roman"/>
      <w:lang w:val="pl-PL" w:eastAsia="pl-PL"/>
    </w:rPr>
  </w:style>
  <w:style w:type="paragraph" w:customStyle="1" w:styleId="GTBodyText3">
    <w:name w:val="GT Body Text 3"/>
    <w:basedOn w:val="Normal"/>
    <w:link w:val="GTBodyText3Char"/>
    <w:pPr>
      <w:ind w:left="709"/>
    </w:pPr>
  </w:style>
  <w:style w:type="character" w:customStyle="1" w:styleId="GTBodyText3Char">
    <w:name w:val="GT Body Text 3 Char"/>
    <w:basedOn w:val="DefaultParagraphFont"/>
    <w:link w:val="GTBodyText3"/>
    <w:rPr>
      <w:rFonts w:ascii="Times New Roman" w:eastAsiaTheme="minorEastAsia" w:hAnsi="Times New Roman"/>
      <w:lang w:val="pl-PL" w:eastAsia="pl-PL"/>
    </w:rPr>
  </w:style>
  <w:style w:type="paragraph" w:customStyle="1" w:styleId="GTBodyText4">
    <w:name w:val="GT Body Text 4"/>
    <w:basedOn w:val="Normal"/>
    <w:link w:val="GTBodyText4Char"/>
    <w:pPr>
      <w:ind w:left="709"/>
    </w:pPr>
  </w:style>
  <w:style w:type="character" w:customStyle="1" w:styleId="GTBodyText4Char">
    <w:name w:val="GT Body Text 4 Char"/>
    <w:basedOn w:val="DefaultParagraphFont"/>
    <w:link w:val="GTBodyText4"/>
    <w:rPr>
      <w:rFonts w:ascii="Times New Roman" w:eastAsiaTheme="minorEastAsia" w:hAnsi="Times New Roman"/>
      <w:lang w:val="pl-PL" w:eastAsia="pl-PL"/>
    </w:rPr>
  </w:style>
  <w:style w:type="paragraph" w:customStyle="1" w:styleId="GTBodyText5">
    <w:name w:val="GT Body Text 5"/>
    <w:basedOn w:val="Normal"/>
    <w:link w:val="GTBodyText5Char"/>
    <w:pPr>
      <w:ind w:left="1418"/>
    </w:pPr>
  </w:style>
  <w:style w:type="character" w:customStyle="1" w:styleId="GTBodyText5Char">
    <w:name w:val="GT Body Text 5 Char"/>
    <w:basedOn w:val="DefaultParagraphFont"/>
    <w:link w:val="GTBodyText5"/>
    <w:rPr>
      <w:rFonts w:ascii="Times New Roman" w:eastAsiaTheme="minorEastAsia" w:hAnsi="Times New Roman"/>
      <w:lang w:val="pl-PL" w:eastAsia="pl-PL"/>
    </w:rPr>
  </w:style>
  <w:style w:type="paragraph" w:customStyle="1" w:styleId="GTBodyText6">
    <w:name w:val="GT Body Text 6"/>
    <w:basedOn w:val="Normal"/>
    <w:link w:val="GTBodyText6Char"/>
    <w:pPr>
      <w:ind w:left="2127"/>
    </w:pPr>
  </w:style>
  <w:style w:type="character" w:customStyle="1" w:styleId="GTBodyText6Char">
    <w:name w:val="GT Body Text 6 Char"/>
    <w:basedOn w:val="DefaultParagraphFont"/>
    <w:link w:val="GTBodyText6"/>
    <w:rPr>
      <w:rFonts w:ascii="Times New Roman" w:eastAsiaTheme="minorEastAsia" w:hAnsi="Times New Roman"/>
      <w:lang w:val="pl-PL" w:eastAsia="pl-PL"/>
    </w:rPr>
  </w:style>
  <w:style w:type="paragraph" w:customStyle="1" w:styleId="GTBodyText7">
    <w:name w:val="GT Body Text 7"/>
    <w:basedOn w:val="Normal"/>
    <w:link w:val="GTBodyText7Char"/>
    <w:pPr>
      <w:ind w:left="2835"/>
    </w:pPr>
  </w:style>
  <w:style w:type="character" w:customStyle="1" w:styleId="GTBodyText7Char">
    <w:name w:val="GT Body Text 7 Char"/>
    <w:basedOn w:val="DefaultParagraphFont"/>
    <w:link w:val="GTBodyText7"/>
    <w:rPr>
      <w:rFonts w:ascii="Times New Roman" w:eastAsiaTheme="minorEastAsia" w:hAnsi="Times New Roman"/>
      <w:lang w:val="pl-PL" w:eastAsia="pl-PL"/>
    </w:rPr>
  </w:style>
  <w:style w:type="paragraph" w:customStyle="1" w:styleId="GTBodyText8">
    <w:name w:val="GT Body Text 8"/>
    <w:basedOn w:val="Normal"/>
    <w:link w:val="GTBodyText8Char"/>
    <w:pPr>
      <w:ind w:left="3544"/>
    </w:pPr>
  </w:style>
  <w:style w:type="character" w:customStyle="1" w:styleId="GTBodyText8Char">
    <w:name w:val="GT Body Text 8 Char"/>
    <w:basedOn w:val="DefaultParagraphFont"/>
    <w:link w:val="GTBodyText8"/>
    <w:rPr>
      <w:rFonts w:ascii="Times New Roman" w:eastAsiaTheme="minorEastAsia" w:hAnsi="Times New Roman"/>
      <w:lang w:val="pl-PL" w:eastAsia="pl-PL"/>
    </w:rPr>
  </w:style>
  <w:style w:type="paragraph" w:customStyle="1" w:styleId="GTBodyText9">
    <w:name w:val="GT Body Text 9"/>
    <w:basedOn w:val="Normal"/>
    <w:link w:val="GTBodyText9Char"/>
    <w:pPr>
      <w:ind w:left="4395"/>
    </w:pPr>
  </w:style>
  <w:style w:type="character" w:customStyle="1" w:styleId="GTBodyText9Char">
    <w:name w:val="GT Body Text 9 Char"/>
    <w:basedOn w:val="DefaultParagraphFont"/>
    <w:link w:val="GTBodyText9"/>
    <w:rPr>
      <w:rFonts w:ascii="Times New Roman" w:eastAsiaTheme="minorEastAsia" w:hAnsi="Times New Roman"/>
      <w:lang w:val="pl-PL" w:eastAsia="pl-P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80"/>
      </w:tabs>
      <w:spacing w:after="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80"/>
      </w:tabs>
      <w:spacing w:after="0"/>
      <w:ind w:left="567" w:hanging="567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80"/>
      </w:tabs>
      <w:spacing w:after="0"/>
      <w:ind w:left="1276" w:hanging="1276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0"/>
        <w:tab w:val="right" w:leader="dot" w:pos="8320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0"/>
        <w:tab w:val="right" w:leader="dot" w:pos="8320"/>
      </w:tabs>
      <w:ind w:left="960"/>
    </w:pPr>
  </w:style>
  <w:style w:type="paragraph" w:styleId="TOC6">
    <w:name w:val="toc 6"/>
    <w:basedOn w:val="Normal"/>
    <w:next w:val="Normal"/>
    <w:autoRedefine/>
    <w:semiHidden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0"/>
        <w:tab w:val="right" w:leader="dot" w:pos="832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0"/>
        <w:tab w:val="right" w:leader="dot" w:pos="832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left" w:pos="1220"/>
        <w:tab w:val="right" w:leader="dot" w:pos="8320"/>
      </w:tabs>
    </w:pPr>
  </w:style>
  <w:style w:type="character" w:customStyle="1" w:styleId="Heading2Char">
    <w:name w:val="Heading 2 Char"/>
    <w:link w:val="Heading2"/>
    <w:rPr>
      <w:rFonts w:ascii="Times New Roman" w:eastAsiaTheme="minorEastAsia" w:hAnsi="Times New Roman"/>
      <w:bCs/>
      <w:iCs/>
      <w:szCs w:val="28"/>
      <w:lang w:eastAsia="pl-PL"/>
    </w:rPr>
  </w:style>
  <w:style w:type="character" w:customStyle="1" w:styleId="Heading3Char">
    <w:name w:val="Heading 3 Char"/>
    <w:link w:val="Heading3"/>
    <w:rPr>
      <w:rFonts w:ascii="Times New Roman" w:eastAsiaTheme="minorEastAsia" w:hAnsi="Times New Roman"/>
      <w:bCs/>
      <w:szCs w:val="26"/>
      <w:lang w:eastAsia="pl-PL"/>
    </w:rPr>
  </w:style>
  <w:style w:type="character" w:customStyle="1" w:styleId="Heading4Char">
    <w:name w:val="Heading 4 Char"/>
    <w:link w:val="Heading4"/>
    <w:rPr>
      <w:rFonts w:ascii="Times New Roman" w:eastAsiaTheme="minorEastAsia" w:hAnsi="Times New Roman"/>
      <w:bCs/>
      <w:szCs w:val="28"/>
      <w:lang w:eastAsia="pl-PL"/>
    </w:rPr>
  </w:style>
  <w:style w:type="character" w:customStyle="1" w:styleId="Heading1Char">
    <w:name w:val="Heading 1 Char"/>
    <w:link w:val="Heading1"/>
    <w:rPr>
      <w:rFonts w:ascii="Times New Roman" w:eastAsiaTheme="minorEastAsia" w:hAnsi="Times New Roman"/>
      <w:bCs/>
      <w:szCs w:val="32"/>
      <w:lang w:eastAsia="pl-PL"/>
    </w:rPr>
  </w:style>
  <w:style w:type="character" w:customStyle="1" w:styleId="Heading5Char">
    <w:name w:val="Heading 5 Char"/>
    <w:link w:val="Heading5"/>
    <w:rPr>
      <w:rFonts w:ascii="Times New Roman" w:eastAsiaTheme="minorEastAsia" w:hAnsi="Times New Roman"/>
      <w:bCs/>
      <w:iCs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Theme="minorEastAsia" w:hAnsi="Times New Roman"/>
      <w:bCs/>
      <w:lang w:val="pl-PL" w:eastAsia="pl-PL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Theme="minorEastAsia" w:hAnsi="Times New Roman"/>
      <w:lang w:val="pl-PL" w:eastAsia="pl-PL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Theme="minorEastAsia" w:hAnsi="Times New Roman"/>
      <w:iCs/>
      <w:lang w:val="pl-PL" w:eastAsia="pl-PL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Theme="minorEastAsia" w:hAnsi="Times New Roman"/>
      <w:lang w:val="pl-PL" w:eastAsia="pl-PL"/>
    </w:rPr>
  </w:style>
  <w:style w:type="paragraph" w:customStyle="1" w:styleId="GTHeading1">
    <w:name w:val="GT Heading 1"/>
    <w:basedOn w:val="Normal"/>
    <w:next w:val="GTBodyText1"/>
    <w:link w:val="GTHeading1Char"/>
    <w:pPr>
      <w:keepNext/>
      <w:keepLines/>
      <w:numPr>
        <w:numId w:val="11"/>
      </w:numPr>
      <w:tabs>
        <w:tab w:val="clear" w:pos="0"/>
      </w:tabs>
      <w:outlineLvl w:val="0"/>
    </w:pPr>
    <w:rPr>
      <w:b/>
      <w:caps/>
    </w:rPr>
  </w:style>
  <w:style w:type="character" w:customStyle="1" w:styleId="GTHeading1Char">
    <w:name w:val="GT Heading 1 Char"/>
    <w:basedOn w:val="DefaultParagraphFont"/>
    <w:link w:val="GTHeading1"/>
    <w:rPr>
      <w:rFonts w:ascii="Times New Roman" w:eastAsiaTheme="minorEastAsia" w:hAnsi="Times New Roman"/>
      <w:b/>
      <w:caps/>
      <w:lang w:val="pl-PL" w:eastAsia="pl-PL"/>
    </w:rPr>
  </w:style>
  <w:style w:type="paragraph" w:customStyle="1" w:styleId="GTHeading2">
    <w:name w:val="GT Heading 2"/>
    <w:basedOn w:val="Normal"/>
    <w:next w:val="GTBodyText2"/>
    <w:link w:val="GTHeading2Char"/>
    <w:pPr>
      <w:keepNext/>
      <w:keepLines/>
      <w:numPr>
        <w:ilvl w:val="1"/>
        <w:numId w:val="11"/>
      </w:numPr>
      <w:tabs>
        <w:tab w:val="clear" w:pos="0"/>
      </w:tabs>
      <w:jc w:val="center"/>
      <w:outlineLvl w:val="1"/>
    </w:pPr>
    <w:rPr>
      <w:b/>
      <w:caps/>
    </w:rPr>
  </w:style>
  <w:style w:type="character" w:customStyle="1" w:styleId="GTHeading2Char">
    <w:name w:val="GT Heading 2 Char"/>
    <w:basedOn w:val="DefaultParagraphFont"/>
    <w:link w:val="GTHeading2"/>
    <w:rPr>
      <w:rFonts w:ascii="Times New Roman" w:eastAsiaTheme="minorEastAsia" w:hAnsi="Times New Roman"/>
      <w:b/>
      <w:caps/>
      <w:lang w:val="pl-PL" w:eastAsia="pl-PL"/>
    </w:rPr>
  </w:style>
  <w:style w:type="paragraph" w:customStyle="1" w:styleId="GTHeading3">
    <w:name w:val="GT Heading 3"/>
    <w:basedOn w:val="Normal"/>
    <w:next w:val="GTBodyText3"/>
    <w:link w:val="GTHeading3Char"/>
    <w:pPr>
      <w:numPr>
        <w:ilvl w:val="2"/>
        <w:numId w:val="11"/>
      </w:numPr>
      <w:tabs>
        <w:tab w:val="clear" w:pos="0"/>
      </w:tabs>
      <w:outlineLvl w:val="2"/>
    </w:pPr>
  </w:style>
  <w:style w:type="character" w:customStyle="1" w:styleId="GTHeading3Char">
    <w:name w:val="GT Heading 3 Char"/>
    <w:basedOn w:val="DefaultParagraphFont"/>
    <w:link w:val="GTHeading3"/>
    <w:rPr>
      <w:rFonts w:ascii="Times New Roman" w:eastAsiaTheme="minorEastAsia" w:hAnsi="Times New Roman"/>
      <w:lang w:val="pl-PL" w:eastAsia="pl-PL"/>
    </w:rPr>
  </w:style>
  <w:style w:type="paragraph" w:customStyle="1" w:styleId="GTHeading4">
    <w:name w:val="GT Heading 4"/>
    <w:basedOn w:val="Normal"/>
    <w:next w:val="GTBodyText4"/>
    <w:link w:val="GTHeading4Char"/>
    <w:pPr>
      <w:numPr>
        <w:ilvl w:val="3"/>
        <w:numId w:val="11"/>
      </w:numPr>
      <w:tabs>
        <w:tab w:val="clear" w:pos="0"/>
      </w:tabs>
      <w:outlineLvl w:val="3"/>
    </w:pPr>
  </w:style>
  <w:style w:type="character" w:customStyle="1" w:styleId="GTHeading4Char">
    <w:name w:val="GT Heading 4 Char"/>
    <w:basedOn w:val="DefaultParagraphFont"/>
    <w:link w:val="GTHeading4"/>
    <w:rPr>
      <w:rFonts w:ascii="Times New Roman" w:eastAsiaTheme="minorEastAsia" w:hAnsi="Times New Roman"/>
      <w:lang w:val="pl-PL" w:eastAsia="pl-PL"/>
    </w:rPr>
  </w:style>
  <w:style w:type="paragraph" w:customStyle="1" w:styleId="GTHeading5">
    <w:name w:val="GT Heading 5"/>
    <w:basedOn w:val="Normal"/>
    <w:next w:val="GTBodyText5"/>
    <w:link w:val="GTHeading5Char"/>
    <w:pPr>
      <w:numPr>
        <w:ilvl w:val="4"/>
        <w:numId w:val="11"/>
      </w:numPr>
      <w:tabs>
        <w:tab w:val="clear" w:pos="0"/>
      </w:tabs>
      <w:outlineLvl w:val="4"/>
    </w:pPr>
  </w:style>
  <w:style w:type="character" w:customStyle="1" w:styleId="GTHeading5Char">
    <w:name w:val="GT Heading 5 Char"/>
    <w:basedOn w:val="DefaultParagraphFont"/>
    <w:link w:val="GTHeading5"/>
    <w:rPr>
      <w:rFonts w:ascii="Times New Roman" w:eastAsiaTheme="minorEastAsia" w:hAnsi="Times New Roman"/>
      <w:lang w:val="pl-PL" w:eastAsia="pl-PL"/>
    </w:rPr>
  </w:style>
  <w:style w:type="paragraph" w:customStyle="1" w:styleId="GTHeading6">
    <w:name w:val="GT Heading 6"/>
    <w:basedOn w:val="Normal"/>
    <w:next w:val="GTBodyText6"/>
    <w:link w:val="GTHeading6Char"/>
    <w:pPr>
      <w:numPr>
        <w:ilvl w:val="5"/>
        <w:numId w:val="11"/>
      </w:numPr>
      <w:tabs>
        <w:tab w:val="clear" w:pos="0"/>
      </w:tabs>
      <w:outlineLvl w:val="5"/>
    </w:pPr>
  </w:style>
  <w:style w:type="character" w:customStyle="1" w:styleId="GTHeading6Char">
    <w:name w:val="GT Heading 6 Char"/>
    <w:basedOn w:val="DefaultParagraphFont"/>
    <w:link w:val="GTHeading6"/>
    <w:rPr>
      <w:rFonts w:ascii="Times New Roman" w:eastAsiaTheme="minorEastAsia" w:hAnsi="Times New Roman"/>
      <w:lang w:val="pl-PL" w:eastAsia="pl-PL"/>
    </w:rPr>
  </w:style>
  <w:style w:type="paragraph" w:customStyle="1" w:styleId="GTHeading7">
    <w:name w:val="GT Heading 7"/>
    <w:basedOn w:val="Normal"/>
    <w:next w:val="GTBodyText7"/>
    <w:link w:val="GTHeading7Char"/>
    <w:pPr>
      <w:numPr>
        <w:ilvl w:val="6"/>
        <w:numId w:val="11"/>
      </w:numPr>
      <w:tabs>
        <w:tab w:val="clear" w:pos="0"/>
      </w:tabs>
      <w:outlineLvl w:val="6"/>
    </w:pPr>
  </w:style>
  <w:style w:type="character" w:customStyle="1" w:styleId="GTHeading7Char">
    <w:name w:val="GT Heading 7 Char"/>
    <w:basedOn w:val="DefaultParagraphFont"/>
    <w:link w:val="GTHeading7"/>
    <w:rPr>
      <w:rFonts w:ascii="Times New Roman" w:eastAsiaTheme="minorEastAsia" w:hAnsi="Times New Roman"/>
      <w:lang w:val="pl-PL" w:eastAsia="pl-PL"/>
    </w:rPr>
  </w:style>
  <w:style w:type="paragraph" w:customStyle="1" w:styleId="GTHeading8">
    <w:name w:val="GT Heading 8"/>
    <w:basedOn w:val="Normal"/>
    <w:next w:val="GTBodyText8"/>
    <w:link w:val="GTHeading8Char"/>
    <w:pPr>
      <w:numPr>
        <w:ilvl w:val="7"/>
        <w:numId w:val="11"/>
      </w:numPr>
      <w:tabs>
        <w:tab w:val="clear" w:pos="0"/>
      </w:tabs>
      <w:outlineLvl w:val="7"/>
    </w:pPr>
  </w:style>
  <w:style w:type="character" w:customStyle="1" w:styleId="GTHeading8Char">
    <w:name w:val="GT Heading 8 Char"/>
    <w:basedOn w:val="DefaultParagraphFont"/>
    <w:link w:val="GTHeading8"/>
    <w:rPr>
      <w:rFonts w:ascii="Times New Roman" w:eastAsiaTheme="minorEastAsia" w:hAnsi="Times New Roman"/>
      <w:lang w:val="pl-PL" w:eastAsia="pl-PL"/>
    </w:rPr>
  </w:style>
  <w:style w:type="paragraph" w:customStyle="1" w:styleId="GTHeading9">
    <w:name w:val="GT Heading 9"/>
    <w:basedOn w:val="Normal"/>
    <w:next w:val="GTBodyText9"/>
    <w:link w:val="GTHeading9Char"/>
    <w:pPr>
      <w:numPr>
        <w:ilvl w:val="8"/>
        <w:numId w:val="11"/>
      </w:numPr>
      <w:tabs>
        <w:tab w:val="clear" w:pos="0"/>
      </w:tabs>
      <w:outlineLvl w:val="8"/>
    </w:pPr>
  </w:style>
  <w:style w:type="character" w:customStyle="1" w:styleId="GTHeading9Char">
    <w:name w:val="GT Heading 9 Char"/>
    <w:basedOn w:val="DefaultParagraphFont"/>
    <w:link w:val="GTHeading9"/>
    <w:rPr>
      <w:rFonts w:ascii="Times New Roman" w:eastAsiaTheme="minorEastAsia" w:hAnsi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22"/>
    <w:rPr>
      <w:rFonts w:ascii="Segoe UI" w:eastAsiaTheme="minorEastAsia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59"/>
    <w:rsid w:val="003F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TDocID">
    <w:name w:val="GT DocID"/>
    <w:basedOn w:val="Normal"/>
    <w:link w:val="GTDocIDChar"/>
    <w:qFormat/>
    <w:rsid w:val="00D112C7"/>
    <w:pPr>
      <w:spacing w:after="200" w:line="276" w:lineRule="auto"/>
      <w:jc w:val="left"/>
    </w:pPr>
    <w:rPr>
      <w:rFonts w:ascii="Arial" w:eastAsiaTheme="minorHAnsi" w:hAnsi="Arial"/>
      <w:i/>
      <w:sz w:val="16"/>
      <w:lang w:val="en-US" w:eastAsia="en-US"/>
    </w:rPr>
  </w:style>
  <w:style w:type="character" w:customStyle="1" w:styleId="GTDocIDChar">
    <w:name w:val="GT DocID Char"/>
    <w:basedOn w:val="DefaultParagraphFont"/>
    <w:link w:val="GTDocID"/>
    <w:rsid w:val="00D112C7"/>
    <w:rPr>
      <w:rFonts w:ascii="Arial" w:hAnsi="Arial"/>
      <w:i/>
      <w:sz w:val="16"/>
      <w:lang w:val="en-US"/>
    </w:rPr>
  </w:style>
  <w:style w:type="paragraph" w:styleId="FootnoteText">
    <w:name w:val="footnote text"/>
    <w:basedOn w:val="Normal"/>
    <w:link w:val="FootnoteTextChar"/>
    <w:semiHidden/>
    <w:rsid w:val="007B18E5"/>
    <w:pPr>
      <w:spacing w:after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B18E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semiHidden/>
    <w:rsid w:val="007B18E5"/>
    <w:rPr>
      <w:vertAlign w:val="superscript"/>
    </w:rPr>
  </w:style>
  <w:style w:type="paragraph" w:styleId="BodyText2">
    <w:name w:val="Body Text 2"/>
    <w:basedOn w:val="Normal"/>
    <w:link w:val="BodyText2Char"/>
    <w:rsid w:val="007B18E5"/>
    <w:pPr>
      <w:spacing w:after="120" w:line="480" w:lineRule="auto"/>
      <w:jc w:val="left"/>
    </w:pPr>
    <w:rPr>
      <w:rFonts w:eastAsia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B18E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ormalWeb">
    <w:name w:val="Normal (Web)"/>
    <w:basedOn w:val="Normal"/>
    <w:uiPriority w:val="99"/>
    <w:unhideWhenUsed/>
    <w:rsid w:val="00764A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6B5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B51"/>
    <w:rPr>
      <w:rFonts w:ascii="Times New Roman" w:eastAsiaTheme="minorEastAsia" w:hAnsi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466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Dunin-Wilczynska</dc:creator>
  <cp:lastModifiedBy>Karolina Dunin-Wilczynska</cp:lastModifiedBy>
  <cp:revision>5</cp:revision>
  <dcterms:created xsi:type="dcterms:W3CDTF">2022-01-04T22:45:00Z</dcterms:created>
  <dcterms:modified xsi:type="dcterms:W3CDTF">2022-01-05T09:55:00Z</dcterms:modified>
</cp:coreProperties>
</file>